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2026/028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VOB 17-25O Errichtung eines Berufsschulcampus BA 1; VE 2-3110 Schlosserarbeiten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Im Zuge der Modernisierungsarbeiten am Haus II auf dem Berufsschulcampus Stralsund sind Schlosserarbeiten auszuführen.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